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FAB8F" w14:textId="2FDE27A2" w:rsidR="00EE1F99" w:rsidRDefault="007A487C" w:rsidP="00A03ADE">
      <w:pPr>
        <w:spacing w:after="0"/>
      </w:pPr>
      <w:r w:rsidRPr="007A487C">
        <w:rPr>
          <w:b/>
          <w:bCs/>
        </w:rPr>
        <w:t>KANUNLAR</w:t>
      </w:r>
      <w:r w:rsidRPr="007A487C">
        <w:br/>
        <w:t>• </w:t>
      </w:r>
      <w:hyperlink r:id="rId4" w:history="1">
        <w:r w:rsidRPr="007A487C">
          <w:rPr>
            <w:rStyle w:val="Kpr"/>
          </w:rPr>
          <w:t>4562 Sayılı Organize Sanayi Bölgeleri Kanunu</w:t>
        </w:r>
      </w:hyperlink>
      <w:r w:rsidRPr="007A487C">
        <w:br/>
        <w:t>• </w:t>
      </w:r>
      <w:hyperlink r:id="rId5" w:history="1">
        <w:r w:rsidRPr="007A487C">
          <w:rPr>
            <w:rStyle w:val="Kpr"/>
          </w:rPr>
          <w:t>3194 Sayılı İmar Kanun</w:t>
        </w:r>
      </w:hyperlink>
      <w:r w:rsidRPr="007A487C">
        <w:br/>
        <w:t>• </w:t>
      </w:r>
      <w:hyperlink r:id="rId6" w:history="1">
        <w:r w:rsidRPr="007A487C">
          <w:rPr>
            <w:rStyle w:val="Kpr"/>
          </w:rPr>
          <w:t>4708 Sayılı Yapı Denetimi Hakkında Kanun</w:t>
        </w:r>
      </w:hyperlink>
      <w:r w:rsidRPr="007A487C">
        <w:br/>
        <w:t>• </w:t>
      </w:r>
      <w:hyperlink r:id="rId7" w:history="1">
        <w:r w:rsidRPr="007A487C">
          <w:rPr>
            <w:rStyle w:val="Kpr"/>
          </w:rPr>
          <w:t>2942 Sayılı Kamulaştırma Kanun</w:t>
        </w:r>
      </w:hyperlink>
      <w:r w:rsidRPr="007A487C">
        <w:br/>
      </w:r>
      <w:r w:rsidRPr="007A487C">
        <w:rPr>
          <w:b/>
          <w:bCs/>
        </w:rPr>
        <w:t>YÖNETMELİKLER</w:t>
      </w:r>
      <w:r w:rsidRPr="007A487C">
        <w:br/>
        <w:t>•</w:t>
      </w:r>
      <w:hyperlink r:id="rId8" w:history="1">
        <w:r w:rsidRPr="007A487C">
          <w:rPr>
            <w:rStyle w:val="Kpr"/>
          </w:rPr>
          <w:t>Organize Sanayi Bölgeleri Uygulama</w:t>
        </w:r>
        <w:r w:rsidRPr="007A487C">
          <w:rPr>
            <w:rStyle w:val="Kpr"/>
          </w:rPr>
          <w:t xml:space="preserve"> </w:t>
        </w:r>
        <w:r w:rsidRPr="007A487C">
          <w:rPr>
            <w:rStyle w:val="Kpr"/>
          </w:rPr>
          <w:t>Yönetmeliği</w:t>
        </w:r>
      </w:hyperlink>
      <w:r w:rsidRPr="007A487C">
        <w:br/>
        <w:t>• </w:t>
      </w:r>
      <w:hyperlink r:id="rId9" w:history="1">
        <w:r w:rsidRPr="007A487C">
          <w:rPr>
            <w:rStyle w:val="Kpr"/>
          </w:rPr>
          <w:t>Organize Sanayi Bölgeleri Yer Seçimi Yönetmeliği</w:t>
        </w:r>
      </w:hyperlink>
      <w:r w:rsidRPr="007A487C">
        <w:br/>
        <w:t>•</w:t>
      </w:r>
      <w:hyperlink r:id="rId10" w:history="1">
        <w:r w:rsidRPr="007A487C">
          <w:rPr>
            <w:rStyle w:val="Kpr"/>
          </w:rPr>
          <w:t>Planlı Alanlar İmar Yönetmeliği</w:t>
        </w:r>
      </w:hyperlink>
      <w:r w:rsidRPr="007A487C">
        <w:br/>
        <w:t>•</w:t>
      </w:r>
      <w:hyperlink r:id="rId11" w:history="1">
        <w:r w:rsidRPr="007A487C">
          <w:rPr>
            <w:rStyle w:val="Kpr"/>
          </w:rPr>
          <w:t>Yapı Denetim Uygulama Yönetmeliği</w:t>
        </w:r>
      </w:hyperlink>
      <w:r w:rsidRPr="007A487C">
        <w:br/>
        <w:t>•</w:t>
      </w:r>
      <w:hyperlink r:id="rId12" w:history="1">
        <w:r w:rsidRPr="007A487C">
          <w:rPr>
            <w:rStyle w:val="Kpr"/>
          </w:rPr>
          <w:t>Yapı Müteahhitlerinin Sınıflandırılması ve Kayıtlarının Tutulması Hakkında Yönetmelik</w:t>
        </w:r>
      </w:hyperlink>
      <w:r w:rsidRPr="007A487C">
        <w:br/>
        <w:t>•</w:t>
      </w:r>
      <w:hyperlink r:id="rId13" w:history="1">
        <w:r w:rsidRPr="007A487C">
          <w:rPr>
            <w:rStyle w:val="Kpr"/>
          </w:rPr>
          <w:t>Otopark Yönetmeliği</w:t>
        </w:r>
      </w:hyperlink>
    </w:p>
    <w:p w14:paraId="322D7BAB" w14:textId="77777777" w:rsidR="00A03ADE" w:rsidRDefault="0080762E" w:rsidP="00A03ADE">
      <w:pPr>
        <w:spacing w:after="0"/>
      </w:pPr>
      <w:r>
        <w:t xml:space="preserve">• </w:t>
      </w:r>
      <w:hyperlink r:id="rId14" w:history="1">
        <w:r w:rsidR="00EE1F99" w:rsidRPr="0080762E">
          <w:rPr>
            <w:rStyle w:val="Kpr"/>
          </w:rPr>
          <w:t>Sığınak Yönetmeliği</w:t>
        </w:r>
      </w:hyperlink>
    </w:p>
    <w:p w14:paraId="7BEA987C" w14:textId="57136AE6" w:rsidR="003D2C58" w:rsidRDefault="00A03ADE" w:rsidP="00A03ADE">
      <w:pPr>
        <w:spacing w:after="0"/>
      </w:pPr>
      <w:hyperlink r:id="rId15" w:history="1">
        <w:r w:rsidRPr="00A03ADE">
          <w:rPr>
            <w:rStyle w:val="Kpr"/>
          </w:rPr>
          <w:t>• Asansör Yönetmeliği</w:t>
        </w:r>
      </w:hyperlink>
      <w:r w:rsidR="007A487C" w:rsidRPr="007A487C">
        <w:br/>
        <w:t>•</w:t>
      </w:r>
      <w:hyperlink r:id="rId16" w:history="1">
        <w:r w:rsidR="007A487C" w:rsidRPr="007A487C">
          <w:rPr>
            <w:rStyle w:val="Kpr"/>
          </w:rPr>
          <w:t>Binaların Gürültüye Karşı Korunması Hakkında Yönetmelik</w:t>
        </w:r>
      </w:hyperlink>
      <w:r w:rsidR="007A487C" w:rsidRPr="007A487C">
        <w:br/>
        <w:t>•</w:t>
      </w:r>
      <w:hyperlink r:id="rId17" w:history="1">
        <w:r w:rsidR="007A487C" w:rsidRPr="007A487C">
          <w:rPr>
            <w:rStyle w:val="Kpr"/>
          </w:rPr>
          <w:t>Binaların Yangından Korunması Hakkında Yönetmelik</w:t>
        </w:r>
      </w:hyperlink>
      <w:r w:rsidR="007A487C" w:rsidRPr="007A487C">
        <w:br/>
        <w:t>•</w:t>
      </w:r>
      <w:hyperlink r:id="rId18" w:history="1">
        <w:r w:rsidR="007A487C" w:rsidRPr="007A487C">
          <w:rPr>
            <w:rStyle w:val="Kpr"/>
          </w:rPr>
          <w:t>Şantiye Şefleri Hakkında Yönetmelik</w:t>
        </w:r>
      </w:hyperlink>
    </w:p>
    <w:p w14:paraId="3CBE859B" w14:textId="41EFE721" w:rsidR="00EE1F99" w:rsidRDefault="00442008" w:rsidP="00A03ADE">
      <w:pPr>
        <w:spacing w:after="0"/>
      </w:pPr>
      <w:hyperlink r:id="rId19" w:history="1">
        <w:r w:rsidRPr="00442008">
          <w:rPr>
            <w:rStyle w:val="Kpr"/>
          </w:rPr>
          <w:t>• İş Sağlığı ve Güvenliği Kanunu</w:t>
        </w:r>
      </w:hyperlink>
    </w:p>
    <w:sectPr w:rsidR="00EE1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1CD"/>
    <w:rsid w:val="002A7FE5"/>
    <w:rsid w:val="003D2C58"/>
    <w:rsid w:val="00442008"/>
    <w:rsid w:val="00485864"/>
    <w:rsid w:val="007661CD"/>
    <w:rsid w:val="007A487C"/>
    <w:rsid w:val="0080762E"/>
    <w:rsid w:val="00822E52"/>
    <w:rsid w:val="00A03ADE"/>
    <w:rsid w:val="00CC3BEE"/>
    <w:rsid w:val="00DF46F6"/>
    <w:rsid w:val="00EE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3797E"/>
  <w15:chartTrackingRefBased/>
  <w15:docId w15:val="{B38FE545-567C-46BE-94EA-8118C854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66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6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6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6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6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6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6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6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6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66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66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66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661C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661C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661C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661C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661C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661C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66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66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66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66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66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661C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661C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661C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66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661C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661CD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A487C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487C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CC3BE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vzuat.gov.tr/mevzuat?MevzuatNo=31245&amp;MevzuatTur=7&amp;MevzuatTertip=5" TargetMode="External"/><Relationship Id="rId13" Type="http://schemas.openxmlformats.org/officeDocument/2006/relationships/hyperlink" Target="https://www.mevzuat.gov.tr/mevzuat?MevzuatNo=24408&amp;MevzuatTur=7&amp;MevzuatTertip=5" TargetMode="External"/><Relationship Id="rId18" Type="http://schemas.openxmlformats.org/officeDocument/2006/relationships/hyperlink" Target="https://www.mevzuat.gov.tr/mevzuat?MevzuatNo=31300&amp;MevzuatTur=7&amp;MevzuatTertip=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mevzuat.gov.tr/mevzuat?MevzuatNo=2942&amp;MevzuatTur=1&amp;MevzuatTertip=5" TargetMode="External"/><Relationship Id="rId12" Type="http://schemas.openxmlformats.org/officeDocument/2006/relationships/hyperlink" Target="https://www.mevzuat.gov.tr/mevzuat?MevzuatNo=31301&amp;MevzuatTur=7&amp;MevzuatTertip=5" TargetMode="External"/><Relationship Id="rId17" Type="http://schemas.openxmlformats.org/officeDocument/2006/relationships/hyperlink" Target="https://www.mevzuat.gov.tr/mevzuat?MevzuatNo=200712937&amp;MevzuatTur=21&amp;MevzuatTertip=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evzuat.gov.tr/mevzuat?MevzuatNo=23616&amp;MevzuatTur=7&amp;MevzuatTertip=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mevzuat.gov.tr/mevzuat?MevzuatNo=4708&amp;MevzuatTur=1&amp;MevzuatTertip=5" TargetMode="External"/><Relationship Id="rId11" Type="http://schemas.openxmlformats.org/officeDocument/2006/relationships/hyperlink" Target="https://www.mevzuat.gov.tr/mevzuat?MevzuatNo=11951&amp;MevzuatTur=7&amp;MevzuatTertip=5" TargetMode="External"/><Relationship Id="rId5" Type="http://schemas.openxmlformats.org/officeDocument/2006/relationships/hyperlink" Target="https://www.mevzuat.gov.tr/mevzuat?MevzuatNo=3194&amp;MevzuatTur=1&amp;MevzuatTertip=5" TargetMode="External"/><Relationship Id="rId15" Type="http://schemas.openxmlformats.org/officeDocument/2006/relationships/hyperlink" Target="https://www.mevzuat.gov.tr/mevzuat?MevzuatNo=22617&amp;MevzuatTur=7&amp;MevzuatTertip=5" TargetMode="External"/><Relationship Id="rId10" Type="http://schemas.openxmlformats.org/officeDocument/2006/relationships/hyperlink" Target="https://www.mevzuat.gov.tr/mevzuat?MevzuatNo=23722&amp;MevzuatTur=7&amp;MevzuatTertip=5" TargetMode="External"/><Relationship Id="rId19" Type="http://schemas.openxmlformats.org/officeDocument/2006/relationships/hyperlink" Target="https://www.mevzuat.gov.tr/mevzuat?MevzuatNo=6331&amp;MevzuatTur=1&amp;MevzuatTertip=5" TargetMode="External"/><Relationship Id="rId4" Type="http://schemas.openxmlformats.org/officeDocument/2006/relationships/hyperlink" Target="https://www.mevzuat.gov.tr/mevzuat?MevzuatNo=4562&amp;MevzuatTur=1&amp;MevzuatTertip=5" TargetMode="External"/><Relationship Id="rId9" Type="http://schemas.openxmlformats.org/officeDocument/2006/relationships/hyperlink" Target="https://www.mevzuat.gov.tr/mevzuat?MevzuatNo=31246&amp;MevzuatTur=7&amp;MevzuatTertip=5" TargetMode="External"/><Relationship Id="rId14" Type="http://schemas.openxmlformats.org/officeDocument/2006/relationships/hyperlink" Target="https://www.mevzuat.gov.tr/mevzuat?MevzuatNo=4883&amp;MevzuatTur=7&amp;MevzuatTertip=5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246</Words>
  <Characters>1941</Characters>
  <Application>Microsoft Office Word</Application>
  <DocSecurity>0</DocSecurity>
  <Lines>57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NAHİDE SOYGÜZEL</dc:creator>
  <cp:keywords/>
  <dc:description/>
  <cp:lastModifiedBy>NAHİDE SOYGÜZEL</cp:lastModifiedBy>
  <cp:revision>9</cp:revision>
  <dcterms:created xsi:type="dcterms:W3CDTF">2026-01-31T12:30:00Z</dcterms:created>
  <dcterms:modified xsi:type="dcterms:W3CDTF">2026-01-31T13:04:00Z</dcterms:modified>
</cp:coreProperties>
</file>